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6A75" w14:textId="0F88C40B" w:rsidR="002417AE" w:rsidRPr="001440AA" w:rsidRDefault="002417AE" w:rsidP="002417AE">
      <w:pPr>
        <w:rPr>
          <w:rFonts w:ascii="Roboto" w:hAnsi="Roboto"/>
          <w:b/>
          <w:color w:val="E50D7E"/>
          <w:sz w:val="26"/>
          <w:szCs w:val="26"/>
        </w:rPr>
      </w:pPr>
      <w:r w:rsidRPr="001440AA">
        <w:rPr>
          <w:rFonts w:ascii="Roboto" w:hAnsi="Roboto"/>
          <w:b/>
          <w:color w:val="E50D7E"/>
          <w:sz w:val="26"/>
          <w:szCs w:val="26"/>
        </w:rPr>
        <w:t>Bijlage</w:t>
      </w:r>
      <w:r>
        <w:rPr>
          <w:rFonts w:ascii="Roboto" w:hAnsi="Roboto"/>
          <w:b/>
          <w:color w:val="E50D7E"/>
          <w:sz w:val="26"/>
          <w:szCs w:val="26"/>
        </w:rPr>
        <w:t xml:space="preserve"> 3.1 - module Technologische ondersteuning</w:t>
      </w:r>
    </w:p>
    <w:p w14:paraId="7940C060" w14:textId="77777777" w:rsidR="002417AE" w:rsidRPr="001440AA" w:rsidRDefault="002417AE" w:rsidP="002417AE">
      <w:pPr>
        <w:rPr>
          <w:rFonts w:ascii="Roboto" w:hAnsi="Roboto"/>
          <w:b/>
          <w:color w:val="E50D7E"/>
          <w:sz w:val="60"/>
          <w:szCs w:val="60"/>
        </w:rPr>
      </w:pPr>
      <w:r>
        <w:rPr>
          <w:rFonts w:ascii="Roboto" w:hAnsi="Roboto"/>
          <w:b/>
          <w:color w:val="E50D7E"/>
          <w:sz w:val="60"/>
          <w:szCs w:val="60"/>
        </w:rPr>
        <w:t>Knelpunteninventarisatie module 3</w:t>
      </w:r>
    </w:p>
    <w:p w14:paraId="442113B8" w14:textId="445A53B4" w:rsidR="002417AE" w:rsidRPr="00983550" w:rsidRDefault="002417AE" w:rsidP="002417AE">
      <w:pPr>
        <w:rPr>
          <w:rFonts w:ascii="Roboto Thin" w:hAnsi="Roboto Thin"/>
          <w:b/>
          <w:sz w:val="24"/>
          <w:szCs w:val="24"/>
        </w:rPr>
      </w:pPr>
      <w:r w:rsidRPr="00983550">
        <w:rPr>
          <w:rFonts w:ascii="Roboto Thin" w:hAnsi="Roboto Thin"/>
          <w:b/>
          <w:sz w:val="24"/>
          <w:szCs w:val="24"/>
        </w:rPr>
        <w:t xml:space="preserve">Zie </w:t>
      </w:r>
      <w:r>
        <w:rPr>
          <w:rFonts w:ascii="Roboto Thin" w:hAnsi="Roboto Thin"/>
          <w:b/>
          <w:sz w:val="24"/>
          <w:szCs w:val="24"/>
        </w:rPr>
        <w:t xml:space="preserve">voor instructie: </w:t>
      </w:r>
      <w:hyperlink r:id="rId6" w:history="1">
        <w:r w:rsidRPr="00AD719F">
          <w:rPr>
            <w:rStyle w:val="Hyperlink"/>
            <w:rFonts w:ascii="Roboto Thin" w:hAnsi="Roboto Thin"/>
            <w:b/>
            <w:sz w:val="24"/>
            <w:szCs w:val="24"/>
          </w:rPr>
          <w:t>Handleiding module 3</w:t>
        </w:r>
      </w:hyperlink>
      <w:r>
        <w:rPr>
          <w:rFonts w:ascii="Roboto Thin" w:hAnsi="Roboto Thin"/>
          <w:b/>
          <w:sz w:val="24"/>
          <w:szCs w:val="24"/>
        </w:rPr>
        <w:t>, pagina 3</w:t>
      </w:r>
      <w:r w:rsidRPr="00983550">
        <w:rPr>
          <w:rFonts w:ascii="Roboto Thin" w:hAnsi="Roboto Thin"/>
          <w:b/>
          <w:sz w:val="24"/>
          <w:szCs w:val="24"/>
        </w:rPr>
        <w:t>.</w:t>
      </w:r>
    </w:p>
    <w:p w14:paraId="43FE4299" w14:textId="77777777" w:rsidR="002417AE" w:rsidRPr="002933C0" w:rsidRDefault="002417AE" w:rsidP="002417AE"/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5475"/>
        <w:gridCol w:w="1500"/>
      </w:tblGrid>
      <w:tr w:rsidR="002417AE" w14:paraId="6A225B58" w14:textId="77777777" w:rsidTr="00A97ADF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DCFBC" w14:textId="77777777" w:rsidR="002417AE" w:rsidRPr="00C7344B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dkova" w:hAnsi="Podkova"/>
                <w:b/>
                <w:color w:val="4EAE32"/>
                <w:sz w:val="26"/>
                <w:szCs w:val="26"/>
              </w:rPr>
            </w:pPr>
            <w:r w:rsidRPr="00C7344B">
              <w:rPr>
                <w:rFonts w:ascii="Podkova" w:hAnsi="Podkova"/>
                <w:b/>
                <w:color w:val="4EAE32"/>
                <w:sz w:val="26"/>
                <w:szCs w:val="26"/>
              </w:rPr>
              <w:t>Technologisch hulpmiddel: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2535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 w:rsidRPr="00C7344B">
              <w:rPr>
                <w:rFonts w:ascii="Podkova" w:hAnsi="Podkova"/>
                <w:b/>
                <w:color w:val="4EAE32"/>
                <w:sz w:val="26"/>
                <w:szCs w:val="26"/>
              </w:rPr>
              <w:t>Ervaren knelpunten: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B27CA" w14:textId="77777777" w:rsidR="002417AE" w:rsidRPr="00C7344B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dkova" w:hAnsi="Podkova"/>
                <w:b/>
                <w:color w:val="4EAE32"/>
                <w:sz w:val="26"/>
                <w:szCs w:val="26"/>
              </w:rPr>
            </w:pPr>
            <w:r w:rsidRPr="00C7344B">
              <w:rPr>
                <w:rFonts w:ascii="Podkova" w:hAnsi="Podkova"/>
                <w:b/>
                <w:color w:val="4EAE32"/>
                <w:sz w:val="26"/>
                <w:szCs w:val="26"/>
              </w:rPr>
              <w:t>Prioriteit</w:t>
            </w:r>
          </w:p>
          <w:p w14:paraId="44C23970" w14:textId="77777777" w:rsidR="002417AE" w:rsidRPr="00C7344B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dkova" w:hAnsi="Podkova"/>
                <w:b/>
                <w:color w:val="4EAE32"/>
                <w:sz w:val="26"/>
                <w:szCs w:val="26"/>
              </w:rPr>
            </w:pPr>
            <w:r w:rsidRPr="00C7344B">
              <w:rPr>
                <w:rFonts w:ascii="Podkova" w:hAnsi="Podkova"/>
                <w:b/>
                <w:color w:val="4EAE32"/>
                <w:sz w:val="26"/>
                <w:szCs w:val="26"/>
              </w:rPr>
              <w:t>(1,</w:t>
            </w:r>
            <w:r>
              <w:rPr>
                <w:rFonts w:ascii="Podkova" w:hAnsi="Podkova"/>
                <w:b/>
                <w:color w:val="4EAE32"/>
                <w:sz w:val="26"/>
                <w:szCs w:val="26"/>
              </w:rPr>
              <w:t xml:space="preserve"> </w:t>
            </w:r>
            <w:r w:rsidRPr="00C7344B">
              <w:rPr>
                <w:rFonts w:ascii="Podkova" w:hAnsi="Podkova"/>
                <w:b/>
                <w:color w:val="4EAE32"/>
                <w:sz w:val="26"/>
                <w:szCs w:val="26"/>
              </w:rPr>
              <w:t xml:space="preserve">2 of 3) </w:t>
            </w:r>
          </w:p>
        </w:tc>
      </w:tr>
      <w:tr w:rsidR="002417AE" w14:paraId="45FFFCCE" w14:textId="77777777" w:rsidTr="00A97ADF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411F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A094B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36394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yellow"/>
              </w:rPr>
            </w:pPr>
          </w:p>
        </w:tc>
      </w:tr>
      <w:tr w:rsidR="002417AE" w14:paraId="4F8F5762" w14:textId="77777777" w:rsidTr="00A97ADF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25517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6F632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C7C4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2417AE" w14:paraId="317B1D31" w14:textId="77777777" w:rsidTr="00A97ADF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838C0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5E8AE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2744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2417AE" w14:paraId="2D248742" w14:textId="77777777" w:rsidTr="00A97ADF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B133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C78B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90D6B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2417AE" w14:paraId="0617FCA0" w14:textId="77777777" w:rsidTr="00A97ADF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5AA18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409E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EECD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2417AE" w14:paraId="6D480A72" w14:textId="77777777" w:rsidTr="00A97ADF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4AE8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D9CBE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0588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2417AE" w14:paraId="21EF29EE" w14:textId="77777777" w:rsidTr="00A97ADF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A1A9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7C01C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1EBC7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yellow"/>
              </w:rPr>
            </w:pPr>
          </w:p>
        </w:tc>
      </w:tr>
      <w:tr w:rsidR="002417AE" w14:paraId="520F3855" w14:textId="77777777" w:rsidTr="00A97ADF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85405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255F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29A89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2417AE" w14:paraId="3E491ABE" w14:textId="77777777" w:rsidTr="00A97ADF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086B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CCE28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B3D6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2417AE" w14:paraId="4CAB8B54" w14:textId="77777777" w:rsidTr="00A97ADF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3CA8F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E9A20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BB715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6"/>
                <w:szCs w:val="26"/>
                <w:highlight w:val="yellow"/>
              </w:rPr>
            </w:pPr>
          </w:p>
        </w:tc>
      </w:tr>
      <w:tr w:rsidR="002417AE" w14:paraId="54FC9C6E" w14:textId="77777777" w:rsidTr="00A97ADF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E22A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5E7E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EDDB7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2417AE" w14:paraId="6B62884A" w14:textId="77777777" w:rsidTr="00A97ADF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17D3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011F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4EBB1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2417AE" w14:paraId="45FED8C4" w14:textId="77777777" w:rsidTr="00A97ADF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3786B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F6C54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829E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2417AE" w14:paraId="6477C683" w14:textId="77777777" w:rsidTr="00A97ADF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EAA39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306F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0975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2417AE" w14:paraId="66B64F0B" w14:textId="77777777" w:rsidTr="00A97ADF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76D7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6FB7C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A94AC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yellow"/>
              </w:rPr>
            </w:pPr>
          </w:p>
        </w:tc>
      </w:tr>
      <w:tr w:rsidR="002417AE" w14:paraId="7F0D8E88" w14:textId="77777777" w:rsidTr="00A97ADF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3A8D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2018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E0FB6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2417AE" w14:paraId="08DEA2D7" w14:textId="77777777" w:rsidTr="00A97ADF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FA4E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68C4" w14:textId="77777777" w:rsidR="002417AE" w:rsidRDefault="002417AE" w:rsidP="00A97ADF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E64B" w14:textId="77777777" w:rsidR="002417AE" w:rsidRDefault="002417AE" w:rsidP="00A97ADF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</w:tr>
      <w:tr w:rsidR="002417AE" w14:paraId="696BB296" w14:textId="77777777" w:rsidTr="00A97ADF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9D28B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006D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03EF3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2417AE" w14:paraId="111E3954" w14:textId="77777777" w:rsidTr="00A97ADF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1B2D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82C2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FF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F3E85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FF"/>
                <w:sz w:val="26"/>
                <w:szCs w:val="26"/>
              </w:rPr>
            </w:pPr>
          </w:p>
        </w:tc>
      </w:tr>
      <w:tr w:rsidR="002417AE" w14:paraId="31DA54ED" w14:textId="77777777" w:rsidTr="00A97ADF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A0A28" w14:textId="77777777" w:rsidR="002417AE" w:rsidRDefault="002417AE" w:rsidP="00A9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474AC" w14:textId="77777777" w:rsidR="002417AE" w:rsidRDefault="002417AE" w:rsidP="00A97ADF">
            <w:pPr>
              <w:widowControl w:val="0"/>
              <w:spacing w:line="240" w:lineRule="auto"/>
              <w:rPr>
                <w:color w:val="FF00FF"/>
                <w:sz w:val="26"/>
                <w:szCs w:val="26"/>
                <w:highlight w:val="yellow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CEA04" w14:textId="77777777" w:rsidR="002417AE" w:rsidRDefault="002417AE" w:rsidP="00A97ADF">
            <w:pPr>
              <w:widowControl w:val="0"/>
              <w:spacing w:line="240" w:lineRule="auto"/>
              <w:rPr>
                <w:color w:val="FF00FF"/>
                <w:sz w:val="26"/>
                <w:szCs w:val="26"/>
                <w:highlight w:val="yellow"/>
              </w:rPr>
            </w:pPr>
          </w:p>
        </w:tc>
      </w:tr>
    </w:tbl>
    <w:p w14:paraId="2E0A4D49" w14:textId="77777777" w:rsidR="00CC4CFF" w:rsidRDefault="00CC4CFF"/>
    <w:sectPr w:rsidR="00CC4CFF" w:rsidSect="00241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991" w:bottom="1560" w:left="1417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F78E" w14:textId="77777777" w:rsidR="00516FA4" w:rsidRDefault="00516FA4" w:rsidP="00975D3E">
      <w:pPr>
        <w:spacing w:line="240" w:lineRule="auto"/>
      </w:pPr>
      <w:r>
        <w:separator/>
      </w:r>
    </w:p>
  </w:endnote>
  <w:endnote w:type="continuationSeparator" w:id="0">
    <w:p w14:paraId="027ECEEF" w14:textId="77777777" w:rsidR="00516FA4" w:rsidRDefault="00516FA4" w:rsidP="00975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Thin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odkova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1982" w14:textId="77777777" w:rsidR="00975D3E" w:rsidRDefault="00975D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E820" w14:textId="77777777" w:rsidR="00975D3E" w:rsidRDefault="00975D3E" w:rsidP="00975D3E">
    <w:pPr>
      <w:pStyle w:val="Voettekst"/>
      <w:rPr>
        <w:rFonts w:ascii="Podkova" w:hAnsi="Podkova"/>
        <w:color w:val="4EAE3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319226B" wp14:editId="064A5464">
          <wp:simplePos x="0" y="0"/>
          <wp:positionH relativeFrom="page">
            <wp:posOffset>16510</wp:posOffset>
          </wp:positionH>
          <wp:positionV relativeFrom="paragraph">
            <wp:posOffset>-27940</wp:posOffset>
          </wp:positionV>
          <wp:extent cx="7536113" cy="95250"/>
          <wp:effectExtent l="0" t="0" r="8255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36113" cy="95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C3E838" w14:textId="77777777" w:rsidR="00975D3E" w:rsidRPr="002F1240" w:rsidRDefault="00975D3E" w:rsidP="00975D3E">
    <w:pPr>
      <w:pStyle w:val="Voettekst"/>
      <w:rPr>
        <w:rFonts w:ascii="Podkova" w:hAnsi="Podkova"/>
        <w:color w:val="4EAE32"/>
      </w:rPr>
    </w:pPr>
    <w:r w:rsidRPr="002F1240">
      <w:rPr>
        <w:rFonts w:ascii="Podkova" w:hAnsi="Podkova"/>
        <w:color w:val="4EAE32"/>
      </w:rPr>
      <w:t>www.toolkitjouwwerkopderails.nl</w:t>
    </w:r>
  </w:p>
  <w:p w14:paraId="5FB09FF5" w14:textId="77777777" w:rsidR="00975D3E" w:rsidRDefault="00975D3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7B34" w14:textId="77777777" w:rsidR="00975D3E" w:rsidRDefault="00975D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80EE" w14:textId="77777777" w:rsidR="00516FA4" w:rsidRDefault="00516FA4" w:rsidP="00975D3E">
      <w:pPr>
        <w:spacing w:line="240" w:lineRule="auto"/>
      </w:pPr>
      <w:r>
        <w:separator/>
      </w:r>
    </w:p>
  </w:footnote>
  <w:footnote w:type="continuationSeparator" w:id="0">
    <w:p w14:paraId="6F66D0AD" w14:textId="77777777" w:rsidR="00516FA4" w:rsidRDefault="00516FA4" w:rsidP="00975D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F485" w14:textId="77777777" w:rsidR="00975D3E" w:rsidRDefault="00975D3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199A" w14:textId="77777777" w:rsidR="00975D3E" w:rsidRDefault="00975D3E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8E173D" wp14:editId="651E3661">
          <wp:simplePos x="0" y="0"/>
          <wp:positionH relativeFrom="page">
            <wp:align>left</wp:align>
          </wp:positionH>
          <wp:positionV relativeFrom="paragraph">
            <wp:posOffset>-234950</wp:posOffset>
          </wp:positionV>
          <wp:extent cx="7648592" cy="866775"/>
          <wp:effectExtent l="0" t="0" r="952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922" cy="86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C50A" w14:textId="77777777" w:rsidR="00975D3E" w:rsidRDefault="00975D3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AE"/>
    <w:rsid w:val="002417AE"/>
    <w:rsid w:val="0042427D"/>
    <w:rsid w:val="00516FA4"/>
    <w:rsid w:val="006829AF"/>
    <w:rsid w:val="00711542"/>
    <w:rsid w:val="00975D3E"/>
    <w:rsid w:val="00AD719F"/>
    <w:rsid w:val="00CC4CFF"/>
    <w:rsid w:val="00D6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4B3A"/>
  <w15:chartTrackingRefBased/>
  <w15:docId w15:val="{7F0C7074-DA52-4E2D-80F9-5732A496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17AE"/>
    <w:pPr>
      <w:spacing w:after="0" w:line="276" w:lineRule="auto"/>
    </w:pPr>
    <w:rPr>
      <w:rFonts w:ascii="Arial" w:eastAsia="Arial" w:hAnsi="Arial" w:cs="Arial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5D3E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nl-NL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5D3E"/>
  </w:style>
  <w:style w:type="paragraph" w:styleId="Voettekst">
    <w:name w:val="footer"/>
    <w:basedOn w:val="Standaard"/>
    <w:link w:val="VoettekstChar"/>
    <w:uiPriority w:val="99"/>
    <w:unhideWhenUsed/>
    <w:rsid w:val="00975D3E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5D3E"/>
  </w:style>
  <w:style w:type="character" w:styleId="Hyperlink">
    <w:name w:val="Hyperlink"/>
    <w:basedOn w:val="Standaardalinea-lettertype"/>
    <w:uiPriority w:val="99"/>
    <w:unhideWhenUsed/>
    <w:rsid w:val="00AD719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7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olkitjouwwerkopderails.nl/wp-content/uploads/2021/11/Handleiding_Module3_TechnologischeOndersteuning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genaar\Documents\_Marisca\Planverrijker%20in%20communicatie\ZuiverC%20betaalde%20opdrachten\Groenhuysen\Tools\Doc%20in%20sjablonen\Sjabloon_verticaal_D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Sjabloon_verticaal_DEF.dotx</Template>
  <TotalTime>2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Marisca Boer | Zuiver C</cp:lastModifiedBy>
  <cp:revision>2</cp:revision>
  <dcterms:created xsi:type="dcterms:W3CDTF">2021-10-29T08:35:00Z</dcterms:created>
  <dcterms:modified xsi:type="dcterms:W3CDTF">2021-11-01T09:22:00Z</dcterms:modified>
</cp:coreProperties>
</file>