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5EDE" w14:textId="52636E0A" w:rsidR="00C70E74" w:rsidRPr="001440AA" w:rsidRDefault="00C70E74" w:rsidP="00C70E74">
      <w:pPr>
        <w:rPr>
          <w:rFonts w:ascii="Roboto" w:hAnsi="Roboto"/>
          <w:b/>
          <w:color w:val="E50D7E"/>
          <w:sz w:val="26"/>
          <w:szCs w:val="26"/>
        </w:rPr>
      </w:pPr>
      <w:r w:rsidRPr="001440AA">
        <w:rPr>
          <w:rFonts w:ascii="Roboto" w:hAnsi="Roboto"/>
          <w:b/>
          <w:color w:val="E50D7E"/>
          <w:sz w:val="26"/>
          <w:szCs w:val="26"/>
        </w:rPr>
        <w:t>Bijlage</w:t>
      </w:r>
      <w:r>
        <w:rPr>
          <w:rFonts w:ascii="Roboto" w:hAnsi="Roboto"/>
          <w:b/>
          <w:color w:val="E50D7E"/>
          <w:sz w:val="26"/>
          <w:szCs w:val="26"/>
        </w:rPr>
        <w:t xml:space="preserve"> 1.7 - module De opgeruimde werkplek</w:t>
      </w:r>
    </w:p>
    <w:p w14:paraId="059F6D2D" w14:textId="77777777" w:rsidR="00C70E74" w:rsidRPr="001440AA" w:rsidRDefault="00C70E74" w:rsidP="00C70E74">
      <w:pPr>
        <w:rPr>
          <w:rFonts w:ascii="Roboto" w:hAnsi="Roboto"/>
          <w:b/>
          <w:color w:val="E50D7E"/>
          <w:sz w:val="60"/>
          <w:szCs w:val="60"/>
        </w:rPr>
      </w:pPr>
      <w:r>
        <w:rPr>
          <w:rFonts w:ascii="Roboto" w:hAnsi="Roboto"/>
          <w:b/>
          <w:color w:val="E50D7E"/>
          <w:sz w:val="60"/>
          <w:szCs w:val="60"/>
        </w:rPr>
        <w:t>3-maandsrapportage borgingsteam</w:t>
      </w:r>
    </w:p>
    <w:p w14:paraId="502C1B02" w14:textId="6E667748" w:rsidR="00C70E74" w:rsidRPr="00983550" w:rsidRDefault="00C70E74" w:rsidP="00C70E74">
      <w:pPr>
        <w:rPr>
          <w:rFonts w:ascii="Roboto Thin" w:hAnsi="Roboto Thin"/>
          <w:b/>
          <w:sz w:val="24"/>
          <w:szCs w:val="24"/>
        </w:rPr>
      </w:pPr>
      <w:r w:rsidRPr="00983550">
        <w:rPr>
          <w:rFonts w:ascii="Roboto Thin" w:hAnsi="Roboto Thin"/>
          <w:b/>
          <w:sz w:val="24"/>
          <w:szCs w:val="24"/>
        </w:rPr>
        <w:t xml:space="preserve">Zie </w:t>
      </w:r>
      <w:r>
        <w:rPr>
          <w:rFonts w:ascii="Roboto Thin" w:hAnsi="Roboto Thin"/>
          <w:b/>
          <w:sz w:val="24"/>
          <w:szCs w:val="24"/>
        </w:rPr>
        <w:t xml:space="preserve">voor instructie: </w:t>
      </w:r>
      <w:hyperlink r:id="rId6" w:history="1">
        <w:r w:rsidRPr="006C2345">
          <w:rPr>
            <w:rStyle w:val="Hyperlink"/>
            <w:rFonts w:ascii="Roboto Thin" w:hAnsi="Roboto Thin"/>
            <w:b/>
            <w:sz w:val="24"/>
            <w:szCs w:val="24"/>
          </w:rPr>
          <w:t>Werkwijze borgingsteam</w:t>
        </w:r>
      </w:hyperlink>
      <w:r>
        <w:rPr>
          <w:rFonts w:ascii="Roboto Thin" w:hAnsi="Roboto Thin"/>
          <w:b/>
          <w:sz w:val="24"/>
          <w:szCs w:val="24"/>
        </w:rPr>
        <w:t>, pagina 1 en 2</w:t>
      </w:r>
      <w:r w:rsidRPr="00983550">
        <w:rPr>
          <w:rFonts w:ascii="Roboto Thin" w:hAnsi="Roboto Thin"/>
          <w:b/>
          <w:sz w:val="24"/>
          <w:szCs w:val="24"/>
        </w:rPr>
        <w:t>.</w:t>
      </w:r>
    </w:p>
    <w:p w14:paraId="4714F664" w14:textId="77777777" w:rsidR="00C70E74" w:rsidRPr="002933C0" w:rsidRDefault="00C70E74" w:rsidP="00C70E74"/>
    <w:tbl>
      <w:tblPr>
        <w:tblStyle w:val="Tabelraster"/>
        <w:tblW w:w="14312" w:type="dxa"/>
        <w:tblLayout w:type="fixed"/>
        <w:tblLook w:val="04A0" w:firstRow="1" w:lastRow="0" w:firstColumn="1" w:lastColumn="0" w:noHBand="0" w:noVBand="1"/>
      </w:tblPr>
      <w:tblGrid>
        <w:gridCol w:w="2044"/>
        <w:gridCol w:w="1779"/>
        <w:gridCol w:w="2310"/>
        <w:gridCol w:w="2045"/>
        <w:gridCol w:w="2044"/>
        <w:gridCol w:w="2045"/>
        <w:gridCol w:w="2045"/>
      </w:tblGrid>
      <w:tr w:rsidR="00C70E74" w14:paraId="40B176B0" w14:textId="77777777" w:rsidTr="00E26EFB">
        <w:tc>
          <w:tcPr>
            <w:tcW w:w="2044" w:type="dxa"/>
          </w:tcPr>
          <w:p w14:paraId="0A3D2BEE" w14:textId="77777777" w:rsidR="00C70E74" w:rsidRPr="00A47A54" w:rsidRDefault="00C70E74" w:rsidP="00E26EFB">
            <w:pPr>
              <w:widowControl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Afdeling</w:t>
            </w:r>
          </w:p>
        </w:tc>
        <w:tc>
          <w:tcPr>
            <w:tcW w:w="1779" w:type="dxa"/>
          </w:tcPr>
          <w:p w14:paraId="67CAF584" w14:textId="77777777" w:rsidR="00C70E74" w:rsidRPr="00AF34DA" w:rsidRDefault="00C70E74" w:rsidP="00E26EFB">
            <w:pPr>
              <w:widowControl w:val="0"/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Ruimte</w:t>
            </w:r>
          </w:p>
        </w:tc>
        <w:tc>
          <w:tcPr>
            <w:tcW w:w="2310" w:type="dxa"/>
          </w:tcPr>
          <w:p w14:paraId="7039C1A9" w14:textId="77777777" w:rsidR="00C70E74" w:rsidRPr="00AF34DA" w:rsidRDefault="00C70E74" w:rsidP="00E26EFB">
            <w:pPr>
              <w:widowControl w:val="0"/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Verbeterpunten</w:t>
            </w:r>
          </w:p>
        </w:tc>
        <w:tc>
          <w:tcPr>
            <w:tcW w:w="2045" w:type="dxa"/>
          </w:tcPr>
          <w:p w14:paraId="72C76222" w14:textId="77777777" w:rsidR="00C70E74" w:rsidRPr="00AF34DA" w:rsidRDefault="00C70E74" w:rsidP="00E26EFB">
            <w:pPr>
              <w:widowControl w:val="0"/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Verbeteracties</w:t>
            </w:r>
          </w:p>
        </w:tc>
        <w:tc>
          <w:tcPr>
            <w:tcW w:w="2044" w:type="dxa"/>
          </w:tcPr>
          <w:p w14:paraId="660CA85D" w14:textId="77777777" w:rsidR="00C70E74" w:rsidRPr="00AF34DA" w:rsidRDefault="00C70E74" w:rsidP="00E26EFB">
            <w:pPr>
              <w:widowControl w:val="0"/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Wie pakt de verbeteracties op?</w:t>
            </w:r>
          </w:p>
        </w:tc>
        <w:tc>
          <w:tcPr>
            <w:tcW w:w="2045" w:type="dxa"/>
          </w:tcPr>
          <w:p w14:paraId="0EA3D4ED" w14:textId="77777777" w:rsidR="00C70E74" w:rsidRPr="00AF34DA" w:rsidRDefault="00C70E74" w:rsidP="00E26EFB">
            <w:pPr>
              <w:widowControl w:val="0"/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Wanneer klaar?</w:t>
            </w:r>
          </w:p>
        </w:tc>
        <w:tc>
          <w:tcPr>
            <w:tcW w:w="2045" w:type="dxa"/>
          </w:tcPr>
          <w:p w14:paraId="3E2C331B" w14:textId="77777777" w:rsidR="00C70E74" w:rsidRPr="00AF34DA" w:rsidRDefault="00C70E74" w:rsidP="00E26EFB">
            <w:pPr>
              <w:widowControl w:val="0"/>
              <w:spacing w:line="240" w:lineRule="auto"/>
              <w:rPr>
                <w:rFonts w:ascii="Podkova" w:hAnsi="Podkova"/>
                <w:b/>
                <w:color w:val="4EAE32"/>
                <w:sz w:val="26"/>
                <w:szCs w:val="26"/>
              </w:rPr>
            </w:pPr>
            <w:r w:rsidRPr="00AF34DA">
              <w:rPr>
                <w:rFonts w:ascii="Podkova" w:hAnsi="Podkova"/>
                <w:b/>
                <w:color w:val="4EAE32"/>
                <w:sz w:val="26"/>
                <w:szCs w:val="26"/>
              </w:rPr>
              <w:t>Stand van zaken</w:t>
            </w:r>
          </w:p>
        </w:tc>
      </w:tr>
      <w:tr w:rsidR="00C70E74" w14:paraId="3A08B4A4" w14:textId="77777777" w:rsidTr="00E26EFB">
        <w:tc>
          <w:tcPr>
            <w:tcW w:w="2044" w:type="dxa"/>
          </w:tcPr>
          <w:p w14:paraId="73231CA5" w14:textId="58B8DD21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50ED690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54A0617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3D8678A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008E209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FD4695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2DAAC17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272692A3" w14:textId="77777777" w:rsidTr="00E26EFB">
        <w:tc>
          <w:tcPr>
            <w:tcW w:w="2044" w:type="dxa"/>
          </w:tcPr>
          <w:p w14:paraId="7B06B996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C0AB0A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1286FA7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7504A37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7E3BCCB6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7294CD0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674BA93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77A84C2F" w14:textId="77777777" w:rsidTr="00E26EFB">
        <w:tc>
          <w:tcPr>
            <w:tcW w:w="2044" w:type="dxa"/>
          </w:tcPr>
          <w:p w14:paraId="0DD44D03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49B1EBE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DF730C5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F16D5ED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A19AF59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668E9C2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1DC9E0E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29A70FFF" w14:textId="77777777" w:rsidTr="00E26EFB">
        <w:tc>
          <w:tcPr>
            <w:tcW w:w="2044" w:type="dxa"/>
          </w:tcPr>
          <w:p w14:paraId="0E7FA3C2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1BA068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899DDC2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1DD3E74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FB1E652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6DDAD21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147C6EC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1C75E81A" w14:textId="77777777" w:rsidTr="00E26EFB">
        <w:tc>
          <w:tcPr>
            <w:tcW w:w="2044" w:type="dxa"/>
          </w:tcPr>
          <w:p w14:paraId="091D6F53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94473C8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21A9513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0D5D671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6906D0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DB3F71E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C1C159C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38486AD4" w14:textId="77777777" w:rsidTr="00E26EFB">
        <w:tc>
          <w:tcPr>
            <w:tcW w:w="2044" w:type="dxa"/>
          </w:tcPr>
          <w:p w14:paraId="7255EC88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5601B5C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3067F4D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B4E6F83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B18B375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DA95230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3C2EE9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61C07ED4" w14:textId="77777777" w:rsidTr="00E26EFB">
        <w:tc>
          <w:tcPr>
            <w:tcW w:w="2044" w:type="dxa"/>
          </w:tcPr>
          <w:p w14:paraId="4D371B89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56282C69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E3CA996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5842B97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2D2834C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103A565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3ECE2AA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1E2D13A5" w14:textId="77777777" w:rsidTr="00E26EFB">
        <w:tc>
          <w:tcPr>
            <w:tcW w:w="2044" w:type="dxa"/>
          </w:tcPr>
          <w:p w14:paraId="30CE7A96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7C4191B9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A80601D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29F426C2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167F9B73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387B3C61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AC83884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E74" w14:paraId="0B223F3D" w14:textId="77777777" w:rsidTr="00E26EFB">
        <w:tc>
          <w:tcPr>
            <w:tcW w:w="2044" w:type="dxa"/>
          </w:tcPr>
          <w:p w14:paraId="425765CD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2DE9408A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85DCA84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712F28BB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393A74A9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129A526F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14:paraId="45593A66" w14:textId="77777777" w:rsidR="00C70E74" w:rsidRDefault="00C70E74" w:rsidP="00E26EF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0FF81D" w14:textId="20E0FB5A" w:rsidR="007211A4" w:rsidRDefault="007211A4"/>
    <w:sectPr w:rsidR="007211A4" w:rsidSect="002F1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7" w:right="1417" w:bottom="851" w:left="141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A979" w14:textId="77777777" w:rsidR="00AC1D88" w:rsidRDefault="00AC1D88" w:rsidP="00A21423">
      <w:pPr>
        <w:spacing w:line="240" w:lineRule="auto"/>
      </w:pPr>
      <w:r>
        <w:separator/>
      </w:r>
    </w:p>
  </w:endnote>
  <w:endnote w:type="continuationSeparator" w:id="0">
    <w:p w14:paraId="41C10CE6" w14:textId="77777777" w:rsidR="00AC1D88" w:rsidRDefault="00AC1D88" w:rsidP="00A21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odkova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6543" w14:textId="77777777" w:rsidR="002F1240" w:rsidRDefault="002F12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7FE" w14:textId="77777777" w:rsidR="002F1240" w:rsidRDefault="002F1240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00DB0" wp14:editId="4AB9F254">
          <wp:simplePos x="0" y="0"/>
          <wp:positionH relativeFrom="page">
            <wp:posOffset>0</wp:posOffset>
          </wp:positionH>
          <wp:positionV relativeFrom="paragraph">
            <wp:posOffset>-35560</wp:posOffset>
          </wp:positionV>
          <wp:extent cx="11304081" cy="142875"/>
          <wp:effectExtent l="0" t="0" r="0" b="0"/>
          <wp:wrapNone/>
          <wp:docPr id="25" name="Graphic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81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FDCFC" w14:textId="77777777" w:rsidR="00A21423" w:rsidRPr="002F1240" w:rsidRDefault="002F1240">
    <w:pPr>
      <w:pStyle w:val="Voettekst"/>
      <w:rPr>
        <w:rFonts w:ascii="Podkova" w:hAnsi="Podkova"/>
        <w:color w:val="4EAE32"/>
      </w:rPr>
    </w:pPr>
    <w:proofErr w:type="gramStart"/>
    <w:r w:rsidRPr="002F1240">
      <w:rPr>
        <w:rFonts w:ascii="Podkova" w:hAnsi="Podkova"/>
        <w:color w:val="4EAE32"/>
      </w:rPr>
      <w:t>www.toolkitjouwwerkopderails.nl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7A5F" w14:textId="77777777" w:rsidR="002F1240" w:rsidRDefault="002F12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BCEC" w14:textId="77777777" w:rsidR="00AC1D88" w:rsidRDefault="00AC1D88" w:rsidP="00A21423">
      <w:pPr>
        <w:spacing w:line="240" w:lineRule="auto"/>
      </w:pPr>
      <w:r>
        <w:separator/>
      </w:r>
    </w:p>
  </w:footnote>
  <w:footnote w:type="continuationSeparator" w:id="0">
    <w:p w14:paraId="1064AC24" w14:textId="77777777" w:rsidR="00AC1D88" w:rsidRDefault="00AC1D88" w:rsidP="00A214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34FB" w14:textId="77777777" w:rsidR="002F1240" w:rsidRDefault="002F12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F358" w14:textId="77777777" w:rsidR="00A21423" w:rsidRDefault="00A2142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80F822" wp14:editId="33BBE3D4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11077852" cy="1255395"/>
          <wp:effectExtent l="0" t="0" r="9525" b="1905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7852" cy="125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077" w14:textId="77777777" w:rsidR="002F1240" w:rsidRDefault="002F12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86"/>
    <w:rsid w:val="00086812"/>
    <w:rsid w:val="00187FF1"/>
    <w:rsid w:val="00190F89"/>
    <w:rsid w:val="002F1240"/>
    <w:rsid w:val="006C2345"/>
    <w:rsid w:val="007211A4"/>
    <w:rsid w:val="007C79C6"/>
    <w:rsid w:val="008E0DE2"/>
    <w:rsid w:val="009A0386"/>
    <w:rsid w:val="00A21423"/>
    <w:rsid w:val="00AC1D88"/>
    <w:rsid w:val="00B94F78"/>
    <w:rsid w:val="00C70E74"/>
    <w:rsid w:val="00E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39AC7"/>
  <w15:chartTrackingRefBased/>
  <w15:docId w15:val="{1D15F6B8-9D5B-42F0-A031-9B0A2C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0E74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142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21423"/>
  </w:style>
  <w:style w:type="paragraph" w:styleId="Voettekst">
    <w:name w:val="footer"/>
    <w:basedOn w:val="Standaard"/>
    <w:link w:val="VoettekstChar"/>
    <w:uiPriority w:val="99"/>
    <w:unhideWhenUsed/>
    <w:rsid w:val="00A21423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1423"/>
  </w:style>
  <w:style w:type="table" w:styleId="Tabelraster">
    <w:name w:val="Table Grid"/>
    <w:basedOn w:val="Standaardtabel"/>
    <w:uiPriority w:val="39"/>
    <w:rsid w:val="00C70E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23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olkitjouwwerkopderails.nl/wp-content/uploads/2021/11/1.5_WerkwijzeBorgingsteam_Module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ocuments\_Marisca\Planverrijker%20in%20communicatie\ZuiverC%20betaalde%20opdrachten\Groenhuysen\Tools\Doc%20in%20sjablonen\Sjabloon_landscape_D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Sjabloon_landscape_DEF.dotx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Marisca Boer | Zuiver C</cp:lastModifiedBy>
  <cp:revision>3</cp:revision>
  <dcterms:created xsi:type="dcterms:W3CDTF">2021-10-29T08:07:00Z</dcterms:created>
  <dcterms:modified xsi:type="dcterms:W3CDTF">2021-11-01T08:57:00Z</dcterms:modified>
</cp:coreProperties>
</file>